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263" w14:textId="34EB42E0" w:rsidR="00AC6B39" w:rsidRPr="00571F66" w:rsidRDefault="00AC6B39">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r w:rsidRPr="00571F66">
        <w:rPr>
          <w:rFonts w:ascii="Helvetica" w:hAnsi="Helvetica" w:cs="Helvetica"/>
          <w:szCs w:val="20"/>
          <w:u w:val="single"/>
        </w:rPr>
        <w:t>NOTICE TO BIDDERS</w:t>
      </w:r>
    </w:p>
    <w:p w14:paraId="62C0AD2B" w14:textId="77777777" w:rsidR="00AC6B39" w:rsidRPr="00571F66" w:rsidRDefault="00AC6B39">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14C0388B" w14:textId="77777777" w:rsidR="00AC6B39" w:rsidRPr="00571F66" w:rsidRDefault="00AC6B39">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r w:rsidRPr="00571F66">
        <w:rPr>
          <w:rFonts w:ascii="Helvetica" w:hAnsi="Helvetica" w:cs="Helvetica"/>
          <w:szCs w:val="20"/>
        </w:rPr>
        <w:t>Notice is hereby given that sealed proposals will be received:</w:t>
      </w:r>
    </w:p>
    <w:p w14:paraId="2D45F1E2" w14:textId="77777777" w:rsidR="00AC6B39" w:rsidRPr="00571F66" w:rsidRDefault="00AC6B39">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0133BDED" w14:textId="77777777" w:rsidR="00530F86" w:rsidRPr="00571F66" w:rsidRDefault="00AC6B39"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000000" w:themeColor="text1"/>
          <w:szCs w:val="20"/>
        </w:rPr>
      </w:pPr>
      <w:r w:rsidRPr="00571F66">
        <w:rPr>
          <w:rFonts w:ascii="Helvetica" w:hAnsi="Helvetica" w:cs="Helvetica"/>
          <w:szCs w:val="20"/>
        </w:rPr>
        <w:t>BY:</w:t>
      </w:r>
      <w:r w:rsidRPr="00571F66">
        <w:rPr>
          <w:rFonts w:ascii="Helvetica" w:hAnsi="Helvetica" w:cs="Helvetica"/>
          <w:szCs w:val="20"/>
        </w:rPr>
        <w:tab/>
      </w:r>
      <w:r w:rsidR="00530F86" w:rsidRPr="00571F66">
        <w:rPr>
          <w:rFonts w:ascii="Helvetica" w:hAnsi="Helvetica" w:cs="Helvetica"/>
          <w:iCs/>
          <w:color w:val="000000" w:themeColor="text1"/>
          <w:szCs w:val="20"/>
        </w:rPr>
        <w:t>Milan Community School Corporation</w:t>
      </w:r>
    </w:p>
    <w:p w14:paraId="3909D94E"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firstLine="840"/>
        <w:rPr>
          <w:rFonts w:ascii="Helvetica" w:hAnsi="Helvetica" w:cs="Helvetica"/>
          <w:iCs/>
          <w:color w:val="000000" w:themeColor="text1"/>
          <w:szCs w:val="20"/>
        </w:rPr>
      </w:pPr>
      <w:r w:rsidRPr="00571F66">
        <w:rPr>
          <w:rFonts w:ascii="Helvetica" w:hAnsi="Helvetica" w:cs="Helvetica"/>
          <w:iCs/>
          <w:color w:val="000000" w:themeColor="text1"/>
          <w:szCs w:val="20"/>
        </w:rPr>
        <w:t>412 East Carr Street</w:t>
      </w:r>
    </w:p>
    <w:p w14:paraId="29FF03ED" w14:textId="67E44F13" w:rsidR="00AC6B39"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FF0000"/>
          <w:szCs w:val="20"/>
        </w:rPr>
      </w:pPr>
      <w:r w:rsidRPr="00571F66">
        <w:rPr>
          <w:rFonts w:ascii="Helvetica" w:hAnsi="Helvetica" w:cs="Helvetica"/>
          <w:iCs/>
          <w:color w:val="000000" w:themeColor="text1"/>
          <w:szCs w:val="20"/>
        </w:rPr>
        <w:tab/>
        <w:t>Milan, Indiana 47031</w:t>
      </w:r>
    </w:p>
    <w:p w14:paraId="3746692C" w14:textId="77777777"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581F61FC" w14:textId="3E66FB29" w:rsidR="00530F86" w:rsidRPr="00571F66" w:rsidRDefault="00AC6B39"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FF0000"/>
          <w:szCs w:val="20"/>
        </w:rPr>
      </w:pPr>
      <w:r w:rsidRPr="00571F66">
        <w:rPr>
          <w:rFonts w:ascii="Helvetica" w:hAnsi="Helvetica" w:cs="Helvetica"/>
          <w:szCs w:val="20"/>
        </w:rPr>
        <w:t>FOR:</w:t>
      </w:r>
      <w:r w:rsidRPr="00571F66">
        <w:rPr>
          <w:rFonts w:ascii="Helvetica" w:hAnsi="Helvetica" w:cs="Helvetica"/>
          <w:szCs w:val="20"/>
        </w:rPr>
        <w:tab/>
      </w:r>
      <w:r w:rsidR="00530F86" w:rsidRPr="00571F66">
        <w:rPr>
          <w:rFonts w:ascii="Helvetica" w:hAnsi="Helvetica" w:cs="Helvetica"/>
          <w:iCs/>
          <w:color w:val="000000" w:themeColor="text1"/>
          <w:szCs w:val="20"/>
        </w:rPr>
        <w:t>Milan Elementary – 2026 Addition</w:t>
      </w:r>
    </w:p>
    <w:p w14:paraId="46FEE82C"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firstLine="840"/>
        <w:rPr>
          <w:rFonts w:ascii="Helvetica" w:hAnsi="Helvetica" w:cs="Helvetica"/>
          <w:iCs/>
          <w:color w:val="000000" w:themeColor="text1"/>
          <w:szCs w:val="20"/>
        </w:rPr>
      </w:pPr>
      <w:r w:rsidRPr="00571F66">
        <w:rPr>
          <w:rFonts w:ascii="Helvetica" w:hAnsi="Helvetica" w:cs="Helvetica"/>
          <w:iCs/>
          <w:color w:val="000000" w:themeColor="text1"/>
          <w:szCs w:val="20"/>
        </w:rPr>
        <w:t>418 East Carr Street</w:t>
      </w:r>
    </w:p>
    <w:p w14:paraId="3C1DC1D7"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000000" w:themeColor="text1"/>
          <w:szCs w:val="20"/>
        </w:rPr>
      </w:pPr>
      <w:r w:rsidRPr="00571F66">
        <w:rPr>
          <w:rFonts w:ascii="Helvetica" w:hAnsi="Helvetica" w:cs="Helvetica"/>
          <w:iCs/>
          <w:color w:val="000000" w:themeColor="text1"/>
          <w:szCs w:val="20"/>
        </w:rPr>
        <w:tab/>
        <w:t>Milan, Indiana 47031</w:t>
      </w:r>
    </w:p>
    <w:p w14:paraId="0EB68DEB"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000000" w:themeColor="text1"/>
          <w:szCs w:val="20"/>
        </w:rPr>
      </w:pPr>
    </w:p>
    <w:p w14:paraId="37C0A781" w14:textId="7C620B2C"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color w:val="FF0000"/>
          <w:szCs w:val="20"/>
        </w:rPr>
      </w:pPr>
      <w:r w:rsidRPr="00571F66">
        <w:rPr>
          <w:rFonts w:ascii="Helvetica" w:hAnsi="Helvetica" w:cs="Helvetica"/>
          <w:iCs/>
          <w:color w:val="000000" w:themeColor="text1"/>
          <w:szCs w:val="20"/>
        </w:rPr>
        <w:tab/>
        <w:t>Prickle Property – Phase 1</w:t>
      </w:r>
    </w:p>
    <w:p w14:paraId="5B073D0A" w14:textId="7CC0A0CD"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firstLine="840"/>
        <w:rPr>
          <w:rFonts w:ascii="Helvetica" w:hAnsi="Helvetica" w:cs="Helvetica"/>
          <w:iCs/>
          <w:color w:val="000000" w:themeColor="text1"/>
          <w:szCs w:val="20"/>
        </w:rPr>
      </w:pPr>
      <w:r w:rsidRPr="00571F66">
        <w:rPr>
          <w:rFonts w:ascii="Helvetica" w:hAnsi="Helvetica" w:cs="Helvetica"/>
          <w:iCs/>
          <w:color w:val="000000" w:themeColor="text1"/>
          <w:szCs w:val="20"/>
        </w:rPr>
        <w:t>Mill Road</w:t>
      </w:r>
    </w:p>
    <w:p w14:paraId="3FBD956E"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000000" w:themeColor="text1"/>
          <w:szCs w:val="20"/>
        </w:rPr>
      </w:pPr>
      <w:r w:rsidRPr="00571F66">
        <w:rPr>
          <w:rFonts w:ascii="Helvetica" w:hAnsi="Helvetica" w:cs="Helvetica"/>
          <w:iCs/>
          <w:color w:val="000000" w:themeColor="text1"/>
          <w:szCs w:val="20"/>
        </w:rPr>
        <w:tab/>
        <w:t>Milan, Indiana 47031</w:t>
      </w:r>
    </w:p>
    <w:p w14:paraId="1F4241B5" w14:textId="77777777" w:rsidR="00AC6B39" w:rsidRPr="00571F66" w:rsidRDefault="00AC6B39" w:rsidP="008C0302">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699"/>
        <w:rPr>
          <w:rFonts w:ascii="Helvetica" w:hAnsi="Helvetica" w:cs="Helvetica"/>
          <w:szCs w:val="20"/>
        </w:rPr>
      </w:pPr>
    </w:p>
    <w:p w14:paraId="5FDAFAB2" w14:textId="77777777" w:rsidR="00530F86" w:rsidRPr="00571F66" w:rsidRDefault="00AC6B39"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r w:rsidRPr="00571F66">
        <w:rPr>
          <w:rFonts w:ascii="Helvetica" w:hAnsi="Helvetica" w:cs="Helvetica"/>
          <w:szCs w:val="20"/>
        </w:rPr>
        <w:t>AT:</w:t>
      </w:r>
      <w:r w:rsidRPr="00571F66">
        <w:rPr>
          <w:rFonts w:ascii="Helvetica" w:hAnsi="Helvetica" w:cs="Helvetica"/>
          <w:szCs w:val="20"/>
        </w:rPr>
        <w:tab/>
      </w:r>
      <w:r w:rsidR="00530F86" w:rsidRPr="00571F66">
        <w:rPr>
          <w:rFonts w:ascii="Helvetica" w:hAnsi="Helvetica" w:cs="Helvetica"/>
          <w:szCs w:val="20"/>
        </w:rPr>
        <w:t>Superintendent’s Office</w:t>
      </w:r>
    </w:p>
    <w:p w14:paraId="6ED06A2F"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color w:val="000000" w:themeColor="text1"/>
          <w:szCs w:val="20"/>
        </w:rPr>
      </w:pPr>
      <w:r w:rsidRPr="00571F66">
        <w:rPr>
          <w:rFonts w:ascii="Helvetica" w:hAnsi="Helvetica" w:cs="Helvetica"/>
          <w:szCs w:val="20"/>
        </w:rPr>
        <w:tab/>
      </w:r>
      <w:r w:rsidRPr="00571F66">
        <w:rPr>
          <w:rFonts w:ascii="Helvetica" w:hAnsi="Helvetica" w:cs="Helvetica"/>
          <w:iCs/>
          <w:color w:val="000000" w:themeColor="text1"/>
          <w:szCs w:val="20"/>
        </w:rPr>
        <w:t>Milan Community School Corporation</w:t>
      </w:r>
    </w:p>
    <w:p w14:paraId="4C868004"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firstLine="840"/>
        <w:rPr>
          <w:rFonts w:ascii="Helvetica" w:hAnsi="Helvetica" w:cs="Helvetica"/>
          <w:iCs/>
          <w:color w:val="000000" w:themeColor="text1"/>
          <w:szCs w:val="20"/>
        </w:rPr>
      </w:pPr>
      <w:r w:rsidRPr="00571F66">
        <w:rPr>
          <w:rFonts w:ascii="Helvetica" w:hAnsi="Helvetica" w:cs="Helvetica"/>
          <w:iCs/>
          <w:color w:val="000000" w:themeColor="text1"/>
          <w:szCs w:val="20"/>
        </w:rPr>
        <w:t>412 East Carr Street</w:t>
      </w:r>
    </w:p>
    <w:p w14:paraId="5EE9E581" w14:textId="77777777" w:rsidR="00530F86" w:rsidRPr="00571F66" w:rsidRDefault="00530F86"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firstLine="840"/>
        <w:rPr>
          <w:rFonts w:ascii="Helvetica" w:hAnsi="Helvetica" w:cs="Helvetica"/>
          <w:iCs/>
          <w:color w:val="000000" w:themeColor="text1"/>
          <w:szCs w:val="20"/>
        </w:rPr>
      </w:pPr>
      <w:r w:rsidRPr="00571F66">
        <w:rPr>
          <w:rFonts w:ascii="Helvetica" w:hAnsi="Helvetica" w:cs="Helvetica"/>
          <w:iCs/>
          <w:color w:val="000000" w:themeColor="text1"/>
          <w:szCs w:val="20"/>
        </w:rPr>
        <w:t>Milan, Indiana 47031</w:t>
      </w:r>
    </w:p>
    <w:p w14:paraId="6A7BE11A" w14:textId="4E166DB7" w:rsidR="00AC6B39" w:rsidRPr="00571F66" w:rsidRDefault="00AC6B39" w:rsidP="00530F8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2D77873A" w14:textId="63F68A39"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color w:val="FF0000"/>
          <w:szCs w:val="20"/>
        </w:rPr>
      </w:pPr>
      <w:r w:rsidRPr="00571F66">
        <w:rPr>
          <w:rFonts w:ascii="Helvetica" w:hAnsi="Helvetica" w:cs="Helvetica"/>
          <w:szCs w:val="20"/>
        </w:rPr>
        <w:t xml:space="preserve">UNTIL: </w:t>
      </w:r>
      <w:r w:rsidRPr="00571F66">
        <w:rPr>
          <w:rFonts w:ascii="Helvetica" w:hAnsi="Helvetica" w:cs="Helvetica"/>
          <w:szCs w:val="20"/>
        </w:rPr>
        <w:tab/>
      </w:r>
      <w:r w:rsidR="00530F86" w:rsidRPr="00571F66">
        <w:rPr>
          <w:rFonts w:ascii="Helvetica" w:hAnsi="Helvetica" w:cs="Helvetica"/>
          <w:iCs/>
          <w:color w:val="000000" w:themeColor="text1"/>
          <w:szCs w:val="20"/>
        </w:rPr>
        <w:t>2:00 PM (EDST), (project local time)</w:t>
      </w:r>
    </w:p>
    <w:p w14:paraId="5D8B89B2" w14:textId="77777777"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4D2E5265" w14:textId="6E7F8320"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color w:val="FF0000"/>
          <w:szCs w:val="20"/>
        </w:rPr>
      </w:pPr>
      <w:r w:rsidRPr="00571F66">
        <w:rPr>
          <w:rFonts w:ascii="Helvetica" w:hAnsi="Helvetica" w:cs="Helvetica"/>
          <w:szCs w:val="20"/>
        </w:rPr>
        <w:t xml:space="preserve">DATE: </w:t>
      </w:r>
      <w:r w:rsidRPr="00571F66">
        <w:rPr>
          <w:rFonts w:ascii="Helvetica" w:hAnsi="Helvetica" w:cs="Helvetica"/>
          <w:szCs w:val="20"/>
        </w:rPr>
        <w:tab/>
      </w:r>
      <w:r w:rsidR="00530F86" w:rsidRPr="00571F66">
        <w:rPr>
          <w:rFonts w:ascii="Helvetica" w:hAnsi="Helvetica" w:cs="Helvetica"/>
          <w:iCs/>
          <w:color w:val="000000" w:themeColor="text1"/>
          <w:szCs w:val="20"/>
        </w:rPr>
        <w:t>Thursday, May 15, 2025</w:t>
      </w:r>
    </w:p>
    <w:p w14:paraId="051BD9A4" w14:textId="77777777"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Cs w:val="20"/>
        </w:rPr>
      </w:pPr>
    </w:p>
    <w:p w14:paraId="1879201A" w14:textId="77777777"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 xml:space="preserve">At which time all proposals will be opened and publicly read aloud.  </w:t>
      </w:r>
    </w:p>
    <w:p w14:paraId="79D14FC5" w14:textId="77777777" w:rsidR="00AC6B39" w:rsidRPr="00571F66" w:rsidRDefault="00AC6B39">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Proposals received after the hour and date set for receiving of proposals, will be returned unopened.</w:t>
      </w:r>
    </w:p>
    <w:p w14:paraId="19AB680D" w14:textId="77777777" w:rsidR="00AC6B39" w:rsidRPr="00571F66" w:rsidRDefault="00AC6B39"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Cs w:val="20"/>
        </w:rPr>
      </w:pPr>
    </w:p>
    <w:p w14:paraId="5FC36DF9" w14:textId="77777777" w:rsidR="00AC6B39" w:rsidRPr="00571F66" w:rsidRDefault="00AC6B39">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Separate proposals will be received for each of the following Prime Contracts:</w:t>
      </w:r>
    </w:p>
    <w:p w14:paraId="5753E725" w14:textId="77777777" w:rsidR="00E576FB" w:rsidRPr="00571F66" w:rsidRDefault="00E576FB" w:rsidP="00E576FB">
      <w:pPr>
        <w:rPr>
          <w:rFonts w:ascii="Helvetica" w:hAnsi="Helvetica" w:cs="Helvetica"/>
          <w:szCs w:val="20"/>
        </w:rPr>
      </w:pPr>
    </w:p>
    <w:p w14:paraId="71503C19" w14:textId="16EB2E17" w:rsidR="00E576FB" w:rsidRPr="00571F66" w:rsidRDefault="00E576FB" w:rsidP="00E576FB">
      <w:pPr>
        <w:rPr>
          <w:rFonts w:ascii="Helvetica" w:hAnsi="Helvetica" w:cs="Helvetica"/>
          <w:szCs w:val="20"/>
        </w:rPr>
      </w:pPr>
      <w:r w:rsidRPr="00571F66">
        <w:rPr>
          <w:rFonts w:ascii="Helvetica" w:hAnsi="Helvetica" w:cs="Helvetica"/>
          <w:szCs w:val="20"/>
        </w:rPr>
        <w:t>BP-1 GENERAL TRADES</w:t>
      </w:r>
    </w:p>
    <w:p w14:paraId="2E1E6FB6" w14:textId="059F7013" w:rsidR="00E576FB" w:rsidRPr="00571F66" w:rsidRDefault="00E576FB" w:rsidP="00E576FB">
      <w:pPr>
        <w:rPr>
          <w:rFonts w:ascii="Helvetica" w:hAnsi="Helvetica" w:cs="Helvetica"/>
          <w:szCs w:val="20"/>
        </w:rPr>
      </w:pPr>
      <w:r w:rsidRPr="00571F66">
        <w:rPr>
          <w:rFonts w:ascii="Helvetica" w:hAnsi="Helvetica" w:cs="Helvetica"/>
          <w:szCs w:val="20"/>
        </w:rPr>
        <w:t>BP-2 SITEWORK</w:t>
      </w:r>
    </w:p>
    <w:p w14:paraId="60B070DB" w14:textId="7446FA9C" w:rsidR="00E576FB" w:rsidRPr="00571F66" w:rsidRDefault="00E576FB" w:rsidP="00E576FB">
      <w:pPr>
        <w:rPr>
          <w:rFonts w:ascii="Helvetica" w:hAnsi="Helvetica" w:cs="Helvetica"/>
          <w:szCs w:val="20"/>
        </w:rPr>
      </w:pPr>
      <w:r w:rsidRPr="00571F66">
        <w:rPr>
          <w:rFonts w:ascii="Helvetica" w:hAnsi="Helvetica" w:cs="Helvetica"/>
          <w:szCs w:val="20"/>
        </w:rPr>
        <w:t>BP-3 CONCRETE</w:t>
      </w:r>
    </w:p>
    <w:p w14:paraId="6BE6764B" w14:textId="30E9F25C" w:rsidR="00E576FB" w:rsidRPr="00571F66" w:rsidRDefault="00E576FB" w:rsidP="00E576FB">
      <w:pPr>
        <w:rPr>
          <w:rFonts w:ascii="Helvetica" w:hAnsi="Helvetica" w:cs="Helvetica"/>
          <w:szCs w:val="20"/>
        </w:rPr>
      </w:pPr>
      <w:r w:rsidRPr="00571F66">
        <w:rPr>
          <w:rFonts w:ascii="Helvetica" w:hAnsi="Helvetica" w:cs="Helvetica"/>
          <w:szCs w:val="20"/>
        </w:rPr>
        <w:t>BP-4 MASONRY</w:t>
      </w:r>
    </w:p>
    <w:p w14:paraId="03551B4D" w14:textId="2978B602" w:rsidR="00E576FB" w:rsidRPr="00571F66" w:rsidRDefault="00E576FB" w:rsidP="00E576FB">
      <w:pPr>
        <w:rPr>
          <w:rFonts w:ascii="Helvetica" w:hAnsi="Helvetica" w:cs="Helvetica"/>
          <w:szCs w:val="20"/>
        </w:rPr>
      </w:pPr>
      <w:r w:rsidRPr="00571F66">
        <w:rPr>
          <w:rFonts w:ascii="Helvetica" w:hAnsi="Helvetica" w:cs="Helvetica"/>
          <w:szCs w:val="20"/>
        </w:rPr>
        <w:t>BP-5 STRUCTURAL &amp; MISC. STEEL</w:t>
      </w:r>
    </w:p>
    <w:p w14:paraId="73051CC8" w14:textId="2065929E" w:rsidR="00E576FB" w:rsidRPr="00571F66" w:rsidRDefault="00E576FB" w:rsidP="00E576FB">
      <w:pPr>
        <w:rPr>
          <w:rFonts w:ascii="Helvetica" w:hAnsi="Helvetica" w:cs="Helvetica"/>
          <w:szCs w:val="20"/>
        </w:rPr>
      </w:pPr>
      <w:r w:rsidRPr="00571F66">
        <w:rPr>
          <w:rFonts w:ascii="Helvetica" w:hAnsi="Helvetica" w:cs="Helvetica"/>
          <w:szCs w:val="20"/>
        </w:rPr>
        <w:t>BP-6 ROOFING</w:t>
      </w:r>
    </w:p>
    <w:p w14:paraId="262E0D43" w14:textId="394F7976" w:rsidR="00E576FB" w:rsidRPr="00571F66" w:rsidRDefault="00E576FB" w:rsidP="00E576FB">
      <w:pPr>
        <w:rPr>
          <w:rFonts w:ascii="Helvetica" w:hAnsi="Helvetica" w:cs="Helvetica"/>
          <w:szCs w:val="20"/>
        </w:rPr>
      </w:pPr>
      <w:r w:rsidRPr="00571F66">
        <w:rPr>
          <w:rFonts w:ascii="Helvetica" w:hAnsi="Helvetica" w:cs="Helvetica"/>
          <w:szCs w:val="20"/>
        </w:rPr>
        <w:t>BP-7 FLOORING</w:t>
      </w:r>
    </w:p>
    <w:p w14:paraId="4FBF7D69" w14:textId="6BD84F3F" w:rsidR="00E576FB" w:rsidRPr="00571F66" w:rsidRDefault="00E576FB" w:rsidP="00E576FB">
      <w:pPr>
        <w:rPr>
          <w:rFonts w:ascii="Helvetica" w:hAnsi="Helvetica" w:cs="Helvetica"/>
          <w:szCs w:val="20"/>
        </w:rPr>
      </w:pPr>
      <w:r w:rsidRPr="00571F66">
        <w:rPr>
          <w:rFonts w:ascii="Helvetica" w:hAnsi="Helvetica" w:cs="Helvetica"/>
          <w:szCs w:val="20"/>
        </w:rPr>
        <w:t xml:space="preserve">BP-8 PAINTING </w:t>
      </w:r>
    </w:p>
    <w:p w14:paraId="003AF639" w14:textId="77777777" w:rsidR="00E576FB" w:rsidRPr="00571F66" w:rsidRDefault="00E576FB" w:rsidP="00E576FB">
      <w:pPr>
        <w:rPr>
          <w:rFonts w:ascii="Helvetica" w:hAnsi="Helvetica" w:cs="Helvetica"/>
          <w:szCs w:val="20"/>
        </w:rPr>
      </w:pPr>
      <w:r w:rsidRPr="00571F66">
        <w:rPr>
          <w:rFonts w:ascii="Helvetica" w:hAnsi="Helvetica" w:cs="Helvetica"/>
          <w:szCs w:val="20"/>
        </w:rPr>
        <w:t>BP-9 CASEWORK</w:t>
      </w:r>
    </w:p>
    <w:p w14:paraId="71048A59" w14:textId="0141A0C0" w:rsidR="00E576FB" w:rsidRPr="00571F66" w:rsidRDefault="00E576FB" w:rsidP="00E576FB">
      <w:pPr>
        <w:rPr>
          <w:rFonts w:ascii="Helvetica" w:hAnsi="Helvetica" w:cs="Helvetica"/>
          <w:szCs w:val="20"/>
        </w:rPr>
      </w:pPr>
      <w:r w:rsidRPr="00571F66">
        <w:rPr>
          <w:rFonts w:ascii="Helvetica" w:hAnsi="Helvetica" w:cs="Helvetica"/>
          <w:szCs w:val="20"/>
        </w:rPr>
        <w:t xml:space="preserve">BP-10 </w:t>
      </w:r>
      <w:r w:rsidR="00AB26AB" w:rsidRPr="00571F66">
        <w:rPr>
          <w:rFonts w:ascii="Helvetica" w:hAnsi="Helvetica" w:cs="Helvetica"/>
          <w:szCs w:val="20"/>
        </w:rPr>
        <w:t xml:space="preserve">MECHANICAL </w:t>
      </w:r>
    </w:p>
    <w:p w14:paraId="563C6787" w14:textId="2FF3FF7F" w:rsidR="00E576FB" w:rsidRPr="00571F66" w:rsidRDefault="00E576FB" w:rsidP="00E576FB">
      <w:pPr>
        <w:rPr>
          <w:rFonts w:ascii="Helvetica" w:hAnsi="Helvetica" w:cs="Helvetica"/>
          <w:szCs w:val="20"/>
        </w:rPr>
      </w:pPr>
      <w:r w:rsidRPr="00571F66">
        <w:rPr>
          <w:rFonts w:ascii="Helvetica" w:hAnsi="Helvetica" w:cs="Helvetica"/>
          <w:szCs w:val="20"/>
        </w:rPr>
        <w:t>BP-11</w:t>
      </w:r>
      <w:r w:rsidR="00AB26AB" w:rsidRPr="00571F66">
        <w:rPr>
          <w:rFonts w:ascii="Helvetica" w:hAnsi="Helvetica" w:cs="Helvetica"/>
          <w:szCs w:val="20"/>
        </w:rPr>
        <w:t xml:space="preserve"> ELECTRICAL</w:t>
      </w:r>
    </w:p>
    <w:p w14:paraId="3E9D66EE" w14:textId="156D0A87" w:rsidR="00AB26AB" w:rsidRPr="00571F66" w:rsidRDefault="00AB26AB" w:rsidP="00AB26AB">
      <w:pPr>
        <w:rPr>
          <w:rFonts w:ascii="Helvetica" w:hAnsi="Helvetica" w:cs="Helvetica"/>
          <w:szCs w:val="20"/>
        </w:rPr>
      </w:pPr>
      <w:r w:rsidRPr="00571F66">
        <w:rPr>
          <w:rFonts w:ascii="Helvetica" w:hAnsi="Helvetica" w:cs="Helvetica"/>
          <w:szCs w:val="20"/>
        </w:rPr>
        <w:t>BP-12 PLUMBING</w:t>
      </w:r>
    </w:p>
    <w:p w14:paraId="22DFEAB0" w14:textId="735E9145" w:rsidR="00AB26AB" w:rsidRPr="00571F66" w:rsidRDefault="00AB26AB" w:rsidP="00AB26AB">
      <w:pPr>
        <w:rPr>
          <w:rFonts w:ascii="Helvetica" w:hAnsi="Helvetica" w:cs="Helvetica"/>
          <w:szCs w:val="20"/>
        </w:rPr>
      </w:pPr>
      <w:r w:rsidRPr="00571F66">
        <w:rPr>
          <w:rFonts w:ascii="Helvetica" w:hAnsi="Helvetica" w:cs="Helvetica"/>
          <w:szCs w:val="20"/>
        </w:rPr>
        <w:t xml:space="preserve">BP-13 FIRE SUPPRESSION/SPRINKLERS </w:t>
      </w:r>
    </w:p>
    <w:p w14:paraId="113A49FE" w14:textId="57DCB1AF" w:rsidR="00AC6B39" w:rsidRPr="00571F66" w:rsidRDefault="00AC6B39" w:rsidP="00AB26A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Cs w:val="20"/>
        </w:rPr>
      </w:pPr>
    </w:p>
    <w:p w14:paraId="0435453B" w14:textId="77777777" w:rsidR="00AC6B39" w:rsidRPr="00571F66" w:rsidRDefault="00AC6B39"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Proposals shall be executed on the Contractor’s Bid for Pub</w:t>
      </w:r>
      <w:r w:rsidR="00B072F1" w:rsidRPr="00571F66">
        <w:rPr>
          <w:rFonts w:ascii="Helvetica" w:hAnsi="Helvetica" w:cs="Helvetica"/>
          <w:szCs w:val="20"/>
        </w:rPr>
        <w:t>lic Works, Form 96 (Revised 2013</w:t>
      </w:r>
      <w:r w:rsidRPr="00571F66">
        <w:rPr>
          <w:rFonts w:ascii="Helvetica" w:hAnsi="Helvetica" w:cs="Helvetica"/>
          <w:szCs w:val="20"/>
        </w:rPr>
        <w:t>), Parts I and II, in full accordance with the Proposal Documents, which are on file with the Owner and Architect and may be examined by Bidders at the following locations:</w:t>
      </w:r>
    </w:p>
    <w:p w14:paraId="0AADA581" w14:textId="77777777" w:rsidR="00A1242A" w:rsidRPr="00571F66" w:rsidRDefault="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p>
    <w:p w14:paraId="63E905F4" w14:textId="6AC06710" w:rsidR="00530F86" w:rsidRPr="00571F66" w:rsidRDefault="00530F86"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color w:val="000000" w:themeColor="text1"/>
          <w:szCs w:val="20"/>
        </w:rPr>
      </w:pPr>
      <w:r w:rsidRPr="00571F66">
        <w:rPr>
          <w:rFonts w:ascii="Helvetica" w:hAnsi="Helvetica" w:cs="Helvetica"/>
          <w:iCs/>
          <w:color w:val="000000" w:themeColor="text1"/>
          <w:szCs w:val="20"/>
        </w:rPr>
        <w:t xml:space="preserve">Milan Community School Corporation </w:t>
      </w:r>
      <w:r w:rsidRPr="00571F66">
        <w:rPr>
          <w:rFonts w:ascii="Helvetica" w:hAnsi="Helvetica" w:cs="Helvetica"/>
          <w:iCs/>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p>
    <w:p w14:paraId="7D96418C" w14:textId="723EBAC2" w:rsidR="00530F86" w:rsidRPr="00571F66" w:rsidRDefault="00530F86"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color w:val="000000" w:themeColor="text1"/>
          <w:szCs w:val="20"/>
        </w:rPr>
      </w:pPr>
      <w:r w:rsidRPr="00571F66">
        <w:rPr>
          <w:rFonts w:ascii="Helvetica" w:hAnsi="Helvetica" w:cs="Helvetica"/>
          <w:iCs/>
          <w:color w:val="000000" w:themeColor="text1"/>
          <w:szCs w:val="20"/>
        </w:rPr>
        <w:t>412 E. Carr Street</w:t>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p>
    <w:p w14:paraId="085D84E2" w14:textId="6B8F9E88" w:rsidR="00530F86" w:rsidRPr="00571F66" w:rsidRDefault="00530F86"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color w:val="000000" w:themeColor="text1"/>
          <w:szCs w:val="20"/>
        </w:rPr>
      </w:pPr>
      <w:r w:rsidRPr="00571F66">
        <w:rPr>
          <w:rFonts w:ascii="Helvetica" w:hAnsi="Helvetica" w:cs="Helvetica"/>
          <w:iCs/>
          <w:color w:val="000000" w:themeColor="text1"/>
          <w:szCs w:val="20"/>
        </w:rPr>
        <w:t>Milan, Indiana 47031</w:t>
      </w:r>
      <w:r w:rsidRPr="00571F66">
        <w:rPr>
          <w:rFonts w:ascii="Helvetica" w:hAnsi="Helvetica" w:cs="Helvetica"/>
          <w:iCs/>
          <w:color w:val="000000" w:themeColor="text1"/>
          <w:szCs w:val="20"/>
        </w:rPr>
        <w:tab/>
      </w:r>
      <w:r w:rsidRPr="00571F66">
        <w:rPr>
          <w:rFonts w:ascii="Helvetica" w:hAnsi="Helvetica" w:cs="Helvetica"/>
          <w:iCs/>
          <w:color w:val="000000" w:themeColor="text1"/>
          <w:szCs w:val="20"/>
        </w:rPr>
        <w:tab/>
      </w:r>
      <w:r w:rsidRPr="00571F66">
        <w:rPr>
          <w:rFonts w:ascii="Helvetica" w:hAnsi="Helvetica" w:cs="Helvetica"/>
          <w:iCs/>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r w:rsidRPr="00571F66">
        <w:rPr>
          <w:rFonts w:ascii="Helvetica" w:hAnsi="Helvetica" w:cs="Helvetica"/>
          <w:color w:val="000000" w:themeColor="text1"/>
          <w:szCs w:val="20"/>
        </w:rPr>
        <w:tab/>
      </w:r>
    </w:p>
    <w:p w14:paraId="4AAC6075" w14:textId="77777777" w:rsidR="00530F86" w:rsidRPr="00571F66" w:rsidRDefault="00530F86"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iCs/>
          <w:szCs w:val="20"/>
        </w:rPr>
      </w:pPr>
      <w:r w:rsidRPr="00571F66">
        <w:rPr>
          <w:rFonts w:ascii="Helvetica" w:hAnsi="Helvetica" w:cs="Helvetica"/>
          <w:iCs/>
          <w:color w:val="000000" w:themeColor="text1"/>
          <w:szCs w:val="20"/>
        </w:rPr>
        <w:t>(812) 654-2365</w:t>
      </w:r>
      <w:r w:rsidRPr="00571F66">
        <w:rPr>
          <w:rFonts w:ascii="Helvetica" w:hAnsi="Helvetica" w:cs="Helvetica"/>
          <w:iCs/>
          <w:color w:val="000000" w:themeColor="text1"/>
          <w:szCs w:val="20"/>
        </w:rPr>
        <w:tab/>
      </w:r>
      <w:r w:rsidR="00A1242A" w:rsidRPr="00571F66">
        <w:rPr>
          <w:rFonts w:ascii="Helvetica" w:hAnsi="Helvetica" w:cs="Helvetica"/>
          <w:iCs/>
          <w:szCs w:val="20"/>
        </w:rPr>
        <w:tab/>
      </w:r>
    </w:p>
    <w:p w14:paraId="1313DBBD" w14:textId="6BE4FC35" w:rsidR="00A1242A" w:rsidRPr="00571F66" w:rsidRDefault="00A1242A" w:rsidP="00530F86">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ab/>
      </w:r>
      <w:r w:rsidRPr="00571F66">
        <w:rPr>
          <w:rFonts w:ascii="Helvetica" w:hAnsi="Helvetica" w:cs="Helvetica"/>
          <w:szCs w:val="20"/>
        </w:rPr>
        <w:tab/>
      </w:r>
      <w:r w:rsidRPr="00571F66">
        <w:rPr>
          <w:rFonts w:ascii="Helvetica" w:hAnsi="Helvetica" w:cs="Helvetica"/>
          <w:szCs w:val="20"/>
        </w:rPr>
        <w:tab/>
      </w:r>
      <w:r w:rsidRPr="00571F66">
        <w:rPr>
          <w:rFonts w:ascii="Helvetica" w:hAnsi="Helvetica" w:cs="Helvetica"/>
          <w:szCs w:val="20"/>
        </w:rPr>
        <w:tab/>
      </w:r>
      <w:r w:rsidRPr="00571F66">
        <w:rPr>
          <w:rFonts w:ascii="Helvetica" w:hAnsi="Helvetica" w:cs="Helvetica"/>
          <w:szCs w:val="20"/>
        </w:rPr>
        <w:tab/>
      </w:r>
      <w:r w:rsidRPr="00571F66">
        <w:rPr>
          <w:rFonts w:ascii="Helvetica" w:hAnsi="Helvetica" w:cs="Helvetica"/>
          <w:szCs w:val="20"/>
        </w:rPr>
        <w:tab/>
      </w:r>
    </w:p>
    <w:p w14:paraId="7BE1A5C4" w14:textId="77777777" w:rsidR="00F6664F" w:rsidRPr="00571F66" w:rsidRDefault="00F6664F" w:rsidP="00F6664F">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lastRenderedPageBreak/>
        <w:t>PRE-BID CONFERENCE</w:t>
      </w:r>
    </w:p>
    <w:p w14:paraId="1AA154AE" w14:textId="36F9E651" w:rsidR="00F6664F" w:rsidRPr="00571F66" w:rsidRDefault="00F6664F" w:rsidP="00F6664F">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DATE:</w:t>
      </w:r>
      <w:r w:rsidRPr="00571F66">
        <w:rPr>
          <w:rFonts w:ascii="Helvetica" w:hAnsi="Helvetica" w:cs="Helvetica"/>
          <w:szCs w:val="20"/>
        </w:rPr>
        <w:tab/>
      </w:r>
      <w:r w:rsidRPr="00571F66">
        <w:rPr>
          <w:rFonts w:ascii="Helvetica" w:hAnsi="Helvetica" w:cs="Helvetica"/>
          <w:szCs w:val="20"/>
        </w:rPr>
        <w:tab/>
      </w:r>
      <w:r w:rsidR="00530F86" w:rsidRPr="00571F66">
        <w:rPr>
          <w:rFonts w:ascii="Helvetica" w:hAnsi="Helvetica" w:cs="Helvetica"/>
          <w:szCs w:val="20"/>
        </w:rPr>
        <w:t>Thursday, May 8, 2025</w:t>
      </w:r>
    </w:p>
    <w:p w14:paraId="3A3A5015" w14:textId="2E7F30DB" w:rsidR="00F6664F" w:rsidRPr="00571F66" w:rsidRDefault="00F6664F" w:rsidP="00F6664F">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Cs w:val="20"/>
        </w:rPr>
      </w:pPr>
      <w:r w:rsidRPr="00571F66">
        <w:rPr>
          <w:rFonts w:ascii="Helvetica" w:hAnsi="Helvetica" w:cs="Helvetica"/>
          <w:szCs w:val="20"/>
        </w:rPr>
        <w:t>TIME:</w:t>
      </w:r>
      <w:r w:rsidRPr="00571F66">
        <w:rPr>
          <w:rFonts w:ascii="Helvetica" w:hAnsi="Helvetica" w:cs="Helvetica"/>
          <w:szCs w:val="20"/>
        </w:rPr>
        <w:tab/>
      </w:r>
      <w:r w:rsidRPr="00571F66">
        <w:rPr>
          <w:rFonts w:ascii="Helvetica" w:hAnsi="Helvetica" w:cs="Helvetica"/>
          <w:szCs w:val="20"/>
        </w:rPr>
        <w:tab/>
      </w:r>
      <w:r w:rsidR="00530F86" w:rsidRPr="00571F66">
        <w:rPr>
          <w:rFonts w:ascii="Helvetica" w:hAnsi="Helvetica" w:cs="Helvetica"/>
          <w:szCs w:val="20"/>
        </w:rPr>
        <w:t>4</w:t>
      </w:r>
      <w:r w:rsidRPr="00571F66">
        <w:rPr>
          <w:rFonts w:ascii="Helvetica" w:hAnsi="Helvetica" w:cs="Helvetica"/>
          <w:szCs w:val="20"/>
        </w:rPr>
        <w:t>:00 PM. Project Local Time</w:t>
      </w:r>
    </w:p>
    <w:p w14:paraId="7AA11967" w14:textId="77777777" w:rsidR="00571F66" w:rsidRPr="00571F66" w:rsidRDefault="00F6664F" w:rsidP="00571F6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szCs w:val="20"/>
        </w:rPr>
      </w:pPr>
      <w:r w:rsidRPr="00571F66">
        <w:rPr>
          <w:rFonts w:ascii="Helvetica" w:hAnsi="Helvetica" w:cs="Helvetica"/>
          <w:szCs w:val="20"/>
        </w:rPr>
        <w:t>LOCATION:</w:t>
      </w:r>
      <w:r w:rsidRPr="00571F66">
        <w:rPr>
          <w:rFonts w:ascii="Helvetica" w:hAnsi="Helvetica" w:cs="Helvetica"/>
          <w:szCs w:val="20"/>
        </w:rPr>
        <w:tab/>
      </w:r>
      <w:r w:rsidR="00530F86" w:rsidRPr="00571F66">
        <w:rPr>
          <w:rFonts w:ascii="Helvetica" w:hAnsi="Helvetica" w:cs="Helvetica"/>
          <w:iCs/>
          <w:szCs w:val="20"/>
        </w:rPr>
        <w:t>Milan Elementary</w:t>
      </w:r>
    </w:p>
    <w:p w14:paraId="64053489" w14:textId="77777777" w:rsidR="00571F66" w:rsidRPr="00571F66" w:rsidRDefault="00571F66" w:rsidP="00571F6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szCs w:val="20"/>
        </w:rPr>
      </w:pPr>
    </w:p>
    <w:p w14:paraId="4030BFA3" w14:textId="1CC98933" w:rsidR="00D35F0B" w:rsidRPr="00571F66" w:rsidRDefault="00D35F0B" w:rsidP="00571F66">
      <w:pPr>
        <w:tabs>
          <w:tab w:val="left" w:pos="-1440"/>
          <w:tab w:val="left" w:pos="-1020"/>
          <w:tab w:val="left" w:pos="-30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iCs/>
          <w:sz w:val="18"/>
          <w:szCs w:val="18"/>
        </w:rPr>
      </w:pPr>
      <w:r w:rsidRPr="00571F66">
        <w:rPr>
          <w:rFonts w:ascii="Helvetica" w:hAnsi="Helvetica" w:cs="Helvetica"/>
          <w:sz w:val="18"/>
          <w:szCs w:val="18"/>
        </w:rPr>
        <w:t xml:space="preserve">All bidders and plan services will have free access to a complete electronic set of Drawings and Specifications. </w:t>
      </w:r>
    </w:p>
    <w:p w14:paraId="2934AAF4" w14:textId="05841D7D" w:rsidR="00D35F0B" w:rsidRPr="00571F66" w:rsidRDefault="00D35F0B" w:rsidP="00D35F0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 xml:space="preserve">All bid documents may be downloaded free of charge in electronic PDF format for viewing, printing and distribution to bidders, sub-bidders, suppliers, and reprographics services at the discretion and responsibility of the General Contractors. Bidders shall complete the Plan Holder List form via </w:t>
      </w:r>
      <w:hyperlink r:id="rId9" w:history="1">
        <w:r w:rsidRPr="00571F66">
          <w:rPr>
            <w:rStyle w:val="Hyperlink"/>
            <w:rFonts w:ascii="Helvetica" w:hAnsi="Helvetica" w:cs="Helvetica"/>
            <w:b/>
            <w:color w:val="auto"/>
            <w:sz w:val="18"/>
            <w:szCs w:val="18"/>
          </w:rPr>
          <w:t>www.</w:t>
        </w:r>
        <w:r w:rsidR="00F73F59" w:rsidRPr="00571F66">
          <w:rPr>
            <w:rStyle w:val="Hyperlink"/>
            <w:rFonts w:ascii="Helvetica" w:hAnsi="Helvetica" w:cs="Helvetica"/>
            <w:b/>
            <w:color w:val="auto"/>
            <w:sz w:val="18"/>
            <w:szCs w:val="18"/>
          </w:rPr>
          <w:t>towerpinkster</w:t>
        </w:r>
        <w:r w:rsidRPr="00571F66">
          <w:rPr>
            <w:rStyle w:val="Hyperlink"/>
            <w:rFonts w:ascii="Helvetica" w:hAnsi="Helvetica" w:cs="Helvetica"/>
            <w:b/>
            <w:color w:val="auto"/>
            <w:sz w:val="18"/>
            <w:szCs w:val="18"/>
          </w:rPr>
          <w:t>.com/bid-information</w:t>
        </w:r>
      </w:hyperlink>
      <w:r w:rsidRPr="00571F66">
        <w:rPr>
          <w:rFonts w:ascii="Helvetica" w:hAnsi="Helvetica" w:cs="Helvetica"/>
          <w:sz w:val="18"/>
          <w:szCs w:val="18"/>
        </w:rPr>
        <w:t xml:space="preserve">. </w:t>
      </w:r>
    </w:p>
    <w:p w14:paraId="648F2B34" w14:textId="2977234C" w:rsidR="00D35F0B" w:rsidRPr="00571F66" w:rsidRDefault="00D35F0B" w:rsidP="00D35F0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 xml:space="preserve">Upon completion of the form, bidders will be re-directed to the Project Page where all bid information may be downloaded. Bidders should bookmark this link and </w:t>
      </w:r>
      <w:hyperlink r:id="rId10" w:history="1">
        <w:r w:rsidRPr="00571F66">
          <w:rPr>
            <w:rStyle w:val="Hyperlink"/>
            <w:rFonts w:ascii="Helvetica" w:hAnsi="Helvetica" w:cs="Helvetica"/>
            <w:color w:val="auto"/>
            <w:sz w:val="18"/>
            <w:szCs w:val="18"/>
          </w:rPr>
          <w:t>www.</w:t>
        </w:r>
        <w:r w:rsidR="00F73F59" w:rsidRPr="00571F66">
          <w:rPr>
            <w:rStyle w:val="Hyperlink"/>
            <w:rFonts w:ascii="Helvetica" w:hAnsi="Helvetica" w:cs="Helvetica"/>
            <w:color w:val="auto"/>
            <w:sz w:val="18"/>
            <w:szCs w:val="18"/>
          </w:rPr>
          <w:t>towerpinkster</w:t>
        </w:r>
        <w:r w:rsidRPr="00571F66">
          <w:rPr>
            <w:rStyle w:val="Hyperlink"/>
            <w:rFonts w:ascii="Helvetica" w:hAnsi="Helvetica" w:cs="Helvetica"/>
            <w:color w:val="auto"/>
            <w:sz w:val="18"/>
            <w:szCs w:val="18"/>
          </w:rPr>
          <w:t>.com/bid-information</w:t>
        </w:r>
      </w:hyperlink>
      <w:r w:rsidRPr="00571F66">
        <w:rPr>
          <w:rFonts w:ascii="Helvetica" w:hAnsi="Helvetica" w:cs="Helvetica"/>
          <w:sz w:val="18"/>
          <w:szCs w:val="18"/>
        </w:rPr>
        <w:t xml:space="preserve"> for future access.</w:t>
      </w:r>
    </w:p>
    <w:p w14:paraId="63795E8D" w14:textId="77777777" w:rsidR="00D35F0B" w:rsidRPr="00571F66" w:rsidRDefault="00D35F0B" w:rsidP="00D35F0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2" w:right="-720"/>
        <w:rPr>
          <w:rFonts w:ascii="Helvetica" w:hAnsi="Helvetica" w:cs="Helvetica"/>
          <w:color w:val="FF0000"/>
          <w:sz w:val="18"/>
          <w:szCs w:val="18"/>
        </w:rPr>
      </w:pPr>
      <w:r w:rsidRPr="00571F66">
        <w:rPr>
          <w:rFonts w:ascii="Helvetica" w:hAnsi="Helvetica" w:cs="Helvetica"/>
          <w:sz w:val="18"/>
          <w:szCs w:val="18"/>
        </w:rPr>
        <w:t>A list of updated Plan Holders and Addenda will periodically be posted and made available for download.</w:t>
      </w:r>
    </w:p>
    <w:p w14:paraId="422D404F" w14:textId="77777777" w:rsidR="00C171D4" w:rsidRPr="00571F66" w:rsidRDefault="00C171D4"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 w:val="18"/>
          <w:szCs w:val="18"/>
        </w:rPr>
      </w:pPr>
    </w:p>
    <w:p w14:paraId="5D08DE8E" w14:textId="77777777" w:rsidR="00C171D4" w:rsidRPr="00571F66" w:rsidRDefault="00C171D4"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The Architect retains all copyright to the bid documents, as instruments of their professional service.</w:t>
      </w:r>
    </w:p>
    <w:p w14:paraId="384ECED8" w14:textId="77777777" w:rsidR="00C171D4" w:rsidRPr="00571F66" w:rsidRDefault="00C171D4"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 xml:space="preserve">Bidders, or any other persons, may not use the PDF files for any other purpose than preparing a bid for this project. </w:t>
      </w:r>
    </w:p>
    <w:p w14:paraId="42620577" w14:textId="77777777" w:rsidR="00C171D4" w:rsidRPr="00571F66" w:rsidRDefault="00C171D4"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p>
    <w:p w14:paraId="45788DA2" w14:textId="5C1BE72A" w:rsidR="00C171D4" w:rsidRPr="00571F66" w:rsidRDefault="00C171D4" w:rsidP="00C171D4">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22"/>
          <w:lang w:bidi="en-US"/>
        </w:rPr>
      </w:pPr>
      <w:r w:rsidRPr="00571F66">
        <w:rPr>
          <w:rFonts w:ascii="Helvetica" w:hAnsi="Helvetica" w:cs="Helvetica"/>
          <w:sz w:val="18"/>
          <w:szCs w:val="22"/>
          <w:lang w:bidi="en-US"/>
        </w:rPr>
        <w:t xml:space="preserve">All </w:t>
      </w:r>
      <w:r w:rsidR="00530F86" w:rsidRPr="00571F66">
        <w:rPr>
          <w:rFonts w:ascii="Helvetica" w:hAnsi="Helvetica" w:cs="Helvetica"/>
          <w:sz w:val="18"/>
          <w:szCs w:val="22"/>
          <w:lang w:bidi="en-US"/>
        </w:rPr>
        <w:t>Prime</w:t>
      </w:r>
      <w:r w:rsidRPr="00571F66">
        <w:rPr>
          <w:rFonts w:ascii="Helvetica" w:hAnsi="Helvetica" w:cs="Helvetica"/>
          <w:sz w:val="18"/>
          <w:szCs w:val="22"/>
          <w:lang w:bidi="en-US"/>
        </w:rPr>
        <w:t xml:space="preserve"> Contractors planning to submit a bid for this project are required to be Registered Plan Holders. </w:t>
      </w:r>
    </w:p>
    <w:p w14:paraId="3CDE4CCE" w14:textId="77777777" w:rsidR="00C171D4" w:rsidRPr="00571F66" w:rsidRDefault="00C171D4" w:rsidP="00C171D4">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18"/>
        </w:rPr>
      </w:pPr>
      <w:r w:rsidRPr="00571F66">
        <w:rPr>
          <w:rFonts w:ascii="Helvetica" w:hAnsi="Helvetica" w:cs="Helvetica"/>
          <w:sz w:val="18"/>
          <w:szCs w:val="22"/>
          <w:lang w:bidi="en-US"/>
        </w:rPr>
        <w:t xml:space="preserve">Registered Plan Holders are only those who complete the Plan Holder List form via the Architect’s website as indicated above. </w:t>
      </w:r>
      <w:r w:rsidRPr="00571F66">
        <w:rPr>
          <w:rFonts w:ascii="Helvetica" w:hAnsi="Helvetica" w:cs="Helvetica"/>
          <w:sz w:val="18"/>
          <w:szCs w:val="18"/>
        </w:rPr>
        <w:t xml:space="preserve">Addenda and any other additional information will be emailed only to these registered plan holders (using the address provided on the Plan Holder List form) as they become available. </w:t>
      </w:r>
    </w:p>
    <w:p w14:paraId="37354338" w14:textId="77777777" w:rsidR="00C171D4" w:rsidRPr="00571F66" w:rsidRDefault="00C171D4" w:rsidP="00C171D4">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22"/>
          <w:lang w:bidi="en-US"/>
        </w:rPr>
      </w:pPr>
      <w:r w:rsidRPr="00571F66">
        <w:rPr>
          <w:rFonts w:ascii="Helvetica" w:hAnsi="Helvetica" w:cs="Helvetica"/>
          <w:sz w:val="18"/>
          <w:szCs w:val="22"/>
          <w:lang w:bidi="en-US"/>
        </w:rPr>
        <w:t xml:space="preserve">Bidders obtaining partial copies of the bid documents from any other source are not Registered Plan Holders and will not be automatically provided with Addenda or other bidding updates as prepared by the Architect.  </w:t>
      </w:r>
    </w:p>
    <w:p w14:paraId="116080A8" w14:textId="77777777" w:rsidR="00C171D4" w:rsidRPr="00571F66" w:rsidRDefault="00C171D4" w:rsidP="00C171D4">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22"/>
          <w:lang w:bidi="en-US"/>
        </w:rPr>
      </w:pPr>
      <w:r w:rsidRPr="00571F66">
        <w:rPr>
          <w:rFonts w:ascii="Helvetica" w:hAnsi="Helvetica" w:cs="Helvetica"/>
          <w:sz w:val="18"/>
          <w:szCs w:val="22"/>
          <w:lang w:bidi="en-US"/>
        </w:rPr>
        <w:t>Non-Registered Plan Holders assume all responsibility for obtaining all necessary information in a timely manner.</w:t>
      </w:r>
    </w:p>
    <w:p w14:paraId="3E34612F" w14:textId="77777777" w:rsidR="00C171D4" w:rsidRPr="00571F66" w:rsidRDefault="00C171D4" w:rsidP="00C171D4">
      <w:pPr>
        <w:pStyle w:val="NotetoSpecifie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sz w:val="18"/>
          <w:szCs w:val="18"/>
        </w:rPr>
      </w:pPr>
    </w:p>
    <w:p w14:paraId="396D801D" w14:textId="77777777" w:rsidR="00C171D4" w:rsidRPr="00571F66" w:rsidRDefault="00C171D4" w:rsidP="00C171D4">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22"/>
          <w:lang w:bidi="en-US"/>
        </w:rPr>
      </w:pPr>
      <w:r w:rsidRPr="00571F66">
        <w:rPr>
          <w:rFonts w:ascii="Helvetica" w:hAnsi="Helvetica" w:cs="Helvetica"/>
          <w:sz w:val="18"/>
          <w:szCs w:val="22"/>
          <w:lang w:bidi="en-US"/>
        </w:rPr>
        <w:t>For convenience of the bidders, complete electronic files will also be sent to the following reprographic services.</w:t>
      </w:r>
    </w:p>
    <w:p w14:paraId="38D8B8E5" w14:textId="77777777" w:rsidR="00113797" w:rsidRPr="00571F66" w:rsidRDefault="00113797" w:rsidP="00113797">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Bidders are responsible for costs of any desired printing of drawings and/or specifications directly from these reprographics services at cost of printing plus any shipping and handling charges.</w:t>
      </w:r>
    </w:p>
    <w:p w14:paraId="6D39F34B" w14:textId="77777777" w:rsidR="00C171D4" w:rsidRPr="00571F66" w:rsidRDefault="00C171D4"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 w:val="18"/>
          <w:szCs w:val="18"/>
        </w:rPr>
      </w:pPr>
    </w:p>
    <w:p w14:paraId="2FCCECDF" w14:textId="77777777" w:rsidR="00927E1D" w:rsidRPr="00571F66" w:rsidRDefault="00A1242A" w:rsidP="00927E1D">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b/>
          <w:sz w:val="18"/>
          <w:szCs w:val="18"/>
        </w:rPr>
      </w:pPr>
      <w:r w:rsidRPr="00571F66">
        <w:rPr>
          <w:rFonts w:ascii="Helvetica" w:hAnsi="Helvetica" w:cs="Helvetica"/>
          <w:sz w:val="18"/>
          <w:szCs w:val="18"/>
        </w:rPr>
        <w:tab/>
      </w:r>
      <w:r w:rsidR="00927E1D" w:rsidRPr="00571F66">
        <w:rPr>
          <w:rFonts w:ascii="Helvetica" w:hAnsi="Helvetica" w:cs="Helvetica"/>
          <w:b/>
          <w:sz w:val="18"/>
          <w:szCs w:val="18"/>
        </w:rPr>
        <w:t>Zen Reprographics</w:t>
      </w:r>
      <w:r w:rsidR="00927E1D" w:rsidRPr="00571F66">
        <w:rPr>
          <w:rFonts w:ascii="Helvetica" w:hAnsi="Helvetica" w:cs="Helvetica"/>
          <w:b/>
          <w:sz w:val="18"/>
          <w:szCs w:val="18"/>
        </w:rPr>
        <w:tab/>
      </w:r>
      <w:r w:rsidR="00927E1D" w:rsidRPr="00571F66">
        <w:rPr>
          <w:rFonts w:ascii="Helvetica" w:hAnsi="Helvetica" w:cs="Helvetica"/>
          <w:b/>
          <w:sz w:val="18"/>
          <w:szCs w:val="18"/>
        </w:rPr>
        <w:tab/>
      </w:r>
      <w:r w:rsidR="00927E1D" w:rsidRPr="00571F66">
        <w:rPr>
          <w:rFonts w:ascii="Helvetica" w:hAnsi="Helvetica" w:cs="Helvetica"/>
          <w:b/>
          <w:sz w:val="18"/>
          <w:szCs w:val="18"/>
        </w:rPr>
        <w:tab/>
      </w:r>
      <w:r w:rsidR="00927E1D" w:rsidRPr="00571F66">
        <w:rPr>
          <w:rFonts w:ascii="Helvetica" w:hAnsi="Helvetica" w:cs="Helvetica"/>
          <w:b/>
          <w:sz w:val="18"/>
          <w:szCs w:val="18"/>
        </w:rPr>
        <w:tab/>
      </w:r>
    </w:p>
    <w:p w14:paraId="63A7E62D" w14:textId="77777777" w:rsidR="00927E1D" w:rsidRPr="00571F66" w:rsidRDefault="00927E1D" w:rsidP="00927E1D">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b/>
        <w:t>648 South 8th Street</w:t>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p>
    <w:p w14:paraId="3B362AE8" w14:textId="77777777" w:rsidR="00927E1D" w:rsidRPr="00571F66" w:rsidRDefault="00927E1D" w:rsidP="00927E1D">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b/>
        <w:t>Louisville, KY 40203</w:t>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p>
    <w:p w14:paraId="2818E8F7" w14:textId="77777777" w:rsidR="00927E1D" w:rsidRPr="00571F66" w:rsidRDefault="00927E1D" w:rsidP="00927E1D">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b/>
        <w:t>502-587.1951p</w:t>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r w:rsidRPr="00571F66">
        <w:rPr>
          <w:rFonts w:ascii="Helvetica" w:hAnsi="Helvetica" w:cs="Helvetica"/>
          <w:sz w:val="18"/>
          <w:szCs w:val="18"/>
        </w:rPr>
        <w:tab/>
      </w:r>
    </w:p>
    <w:p w14:paraId="49D7C122" w14:textId="5EAE07AC" w:rsidR="00C171D4" w:rsidRPr="00571F66" w:rsidRDefault="00927E1D" w:rsidP="00927E1D">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color w:val="0000FF"/>
          <w:sz w:val="18"/>
          <w:szCs w:val="18"/>
        </w:rPr>
      </w:pPr>
      <w:r w:rsidRPr="00571F66">
        <w:rPr>
          <w:rFonts w:ascii="Helvetica" w:hAnsi="Helvetica" w:cs="Helvetica"/>
          <w:sz w:val="18"/>
          <w:szCs w:val="18"/>
        </w:rPr>
        <w:tab/>
        <w:t>www.zenreproplanroom.com</w:t>
      </w:r>
      <w:r w:rsidRPr="00571F66">
        <w:rPr>
          <w:rFonts w:ascii="Helvetica" w:hAnsi="Helvetica" w:cs="Helvetica"/>
          <w:sz w:val="18"/>
          <w:szCs w:val="18"/>
        </w:rPr>
        <w:tab/>
      </w:r>
      <w:r w:rsidR="00C171D4" w:rsidRPr="00571F66">
        <w:rPr>
          <w:rFonts w:ascii="Helvetica" w:hAnsi="Helvetica" w:cs="Helvetica"/>
          <w:sz w:val="18"/>
          <w:szCs w:val="18"/>
        </w:rPr>
        <w:tab/>
      </w:r>
      <w:r w:rsidR="00C171D4" w:rsidRPr="00571F66">
        <w:rPr>
          <w:rFonts w:ascii="Helvetica" w:hAnsi="Helvetica" w:cs="Helvetica"/>
          <w:sz w:val="18"/>
          <w:szCs w:val="18"/>
        </w:rPr>
        <w:tab/>
      </w:r>
      <w:r w:rsidR="00C171D4" w:rsidRPr="00571F66">
        <w:rPr>
          <w:rFonts w:ascii="Helvetica" w:hAnsi="Helvetica" w:cs="Helvetica"/>
          <w:sz w:val="18"/>
          <w:szCs w:val="18"/>
        </w:rPr>
        <w:tab/>
      </w:r>
      <w:r w:rsidR="00C171D4" w:rsidRPr="00571F66">
        <w:rPr>
          <w:rFonts w:ascii="Helvetica" w:hAnsi="Helvetica" w:cs="Helvetica"/>
          <w:sz w:val="18"/>
          <w:szCs w:val="18"/>
        </w:rPr>
        <w:tab/>
      </w:r>
    </w:p>
    <w:p w14:paraId="75191375" w14:textId="77777777" w:rsidR="00A1242A" w:rsidRPr="00571F66" w:rsidRDefault="00C171D4"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b/>
          <w:sz w:val="18"/>
          <w:szCs w:val="18"/>
        </w:rPr>
      </w:pPr>
      <w:r w:rsidRPr="00571F66">
        <w:rPr>
          <w:rFonts w:ascii="Helvetica" w:hAnsi="Helvetica" w:cs="Helvetica"/>
          <w:b/>
          <w:sz w:val="18"/>
          <w:szCs w:val="18"/>
        </w:rPr>
        <w:tab/>
      </w:r>
    </w:p>
    <w:p w14:paraId="5E0C7519" w14:textId="05C94314" w:rsidR="00A1242A" w:rsidRPr="00571F66" w:rsidRDefault="00530F86">
      <w:pPr>
        <w:tabs>
          <w:tab w:val="left" w:pos="-1440"/>
          <w:tab w:val="left" w:pos="-1020"/>
          <w:tab w:val="left" w:pos="-300"/>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699"/>
        <w:rPr>
          <w:rFonts w:ascii="Helvetica" w:hAnsi="Helvetica" w:cs="Helvetica"/>
          <w:sz w:val="18"/>
          <w:szCs w:val="18"/>
        </w:rPr>
      </w:pPr>
      <w:r w:rsidRPr="00571F66">
        <w:rPr>
          <w:rFonts w:ascii="Helvetica" w:hAnsi="Helvetica" w:cs="Helvetica"/>
          <w:sz w:val="18"/>
          <w:szCs w:val="22"/>
          <w:lang w:bidi="en-US"/>
        </w:rPr>
        <w:t>Prime</w:t>
      </w:r>
      <w:r w:rsidR="00A1242A" w:rsidRPr="00571F66">
        <w:rPr>
          <w:rFonts w:ascii="Helvetica" w:hAnsi="Helvetica" w:cs="Helvetica"/>
          <w:sz w:val="18"/>
          <w:szCs w:val="22"/>
          <w:lang w:bidi="en-US"/>
        </w:rPr>
        <w:t xml:space="preserve"> Contractors shall certify on the Proposal Form that they have</w:t>
      </w:r>
      <w:r w:rsidR="00A1242A" w:rsidRPr="00571F66">
        <w:rPr>
          <w:rFonts w:ascii="Helvetica" w:hAnsi="Helvetica" w:cs="Helvetica"/>
          <w:sz w:val="18"/>
          <w:szCs w:val="18"/>
        </w:rPr>
        <w:t xml:space="preserve"> obtained a complete set of construction documents, including all Drawings, Specifications and Addenda, and have reviewed the jobsite to sufficiently familiarize themselves with the existing conditions.</w:t>
      </w:r>
    </w:p>
    <w:p w14:paraId="1EF53B31" w14:textId="77777777" w:rsidR="00A1242A" w:rsidRPr="00571F66" w:rsidRDefault="00A1242A" w:rsidP="00C171D4">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 w:val="18"/>
          <w:szCs w:val="18"/>
        </w:rPr>
      </w:pPr>
    </w:p>
    <w:p w14:paraId="40EC8AFC"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All questions and requests for substitutions shall be directed to:</w:t>
      </w:r>
    </w:p>
    <w:p w14:paraId="4D9CCAA0" w14:textId="7AA62CA1"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b/>
          <w:sz w:val="18"/>
          <w:szCs w:val="18"/>
        </w:rPr>
      </w:pPr>
      <w:r w:rsidRPr="00571F66">
        <w:rPr>
          <w:rFonts w:ascii="Helvetica" w:hAnsi="Helvetica" w:cs="Helvetica"/>
          <w:sz w:val="18"/>
          <w:szCs w:val="18"/>
        </w:rPr>
        <w:tab/>
      </w:r>
      <w:r w:rsidR="00530F86" w:rsidRPr="00571F66">
        <w:rPr>
          <w:rFonts w:ascii="Helvetica" w:hAnsi="Helvetica" w:cs="Helvetica"/>
          <w:b/>
          <w:sz w:val="18"/>
          <w:szCs w:val="18"/>
        </w:rPr>
        <w:t>Construction Manager</w:t>
      </w:r>
    </w:p>
    <w:p w14:paraId="1316373E" w14:textId="45B3DDF1"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b/>
      </w:r>
      <w:r w:rsidR="00530F86" w:rsidRPr="00571F66">
        <w:rPr>
          <w:rFonts w:ascii="Helvetica" w:hAnsi="Helvetica" w:cs="Helvetica"/>
          <w:sz w:val="18"/>
          <w:szCs w:val="18"/>
        </w:rPr>
        <w:t>Poole Group</w:t>
      </w:r>
    </w:p>
    <w:p w14:paraId="26E44A0E" w14:textId="479CAD27" w:rsidR="00530F86" w:rsidRPr="00571F66" w:rsidRDefault="00530F86"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b/>
        <w:t>Jeff Poole</w:t>
      </w:r>
    </w:p>
    <w:p w14:paraId="0465008A" w14:textId="77777777" w:rsidR="00AB26AB" w:rsidRPr="00571F66" w:rsidRDefault="00A1242A" w:rsidP="00AB26A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2" w:right="-720"/>
        <w:rPr>
          <w:rFonts w:ascii="Helvetica" w:hAnsi="Helvetica" w:cs="Helvetica"/>
          <w:sz w:val="18"/>
          <w:szCs w:val="18"/>
        </w:rPr>
      </w:pPr>
      <w:r w:rsidRPr="00571F66">
        <w:rPr>
          <w:rFonts w:ascii="Helvetica" w:hAnsi="Helvetica" w:cs="Helvetica"/>
          <w:sz w:val="18"/>
          <w:szCs w:val="18"/>
        </w:rPr>
        <w:tab/>
      </w:r>
      <w:r w:rsidRPr="00571F66">
        <w:rPr>
          <w:rFonts w:ascii="Helvetica" w:hAnsi="Helvetica" w:cs="Helvetica"/>
          <w:sz w:val="18"/>
          <w:szCs w:val="18"/>
        </w:rPr>
        <w:tab/>
      </w:r>
      <w:hyperlink r:id="rId11" w:history="1">
        <w:r w:rsidR="00AB26AB" w:rsidRPr="00571F66">
          <w:rPr>
            <w:rStyle w:val="Hyperlink"/>
            <w:rFonts w:ascii="Helvetica" w:hAnsi="Helvetica" w:cs="Helvetica"/>
            <w:color w:val="auto"/>
            <w:sz w:val="18"/>
            <w:szCs w:val="18"/>
          </w:rPr>
          <w:t>jpoole@poolegroupinc.com</w:t>
        </w:r>
      </w:hyperlink>
    </w:p>
    <w:p w14:paraId="0C0264FB" w14:textId="77777777" w:rsidR="00AB26AB" w:rsidRPr="00571F66" w:rsidRDefault="00AB26AB" w:rsidP="00AB26AB">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b/>
          <w:bCs/>
          <w:color w:val="FF0000"/>
          <w:sz w:val="18"/>
          <w:szCs w:val="18"/>
        </w:rPr>
      </w:pPr>
    </w:p>
    <w:p w14:paraId="1F5E0952" w14:textId="589021AD" w:rsidR="00571F66" w:rsidRPr="00180EFA" w:rsidRDefault="00AB26AB" w:rsidP="00180EF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2" w:right="-720"/>
        <w:rPr>
          <w:rFonts w:ascii="Helvetica" w:hAnsi="Helvetica" w:cs="Helvetica"/>
          <w:b/>
          <w:bCs/>
          <w:sz w:val="18"/>
          <w:szCs w:val="22"/>
        </w:rPr>
      </w:pPr>
      <w:r w:rsidRPr="00180EFA">
        <w:rPr>
          <w:rFonts w:ascii="Helvetica" w:hAnsi="Helvetica" w:cs="Helvetica"/>
          <w:b/>
          <w:bCs/>
          <w:sz w:val="18"/>
          <w:szCs w:val="22"/>
        </w:rPr>
        <w:t>Contractors submitting bids for the performance of any work as specified in this building project should</w:t>
      </w:r>
      <w:r w:rsidRPr="00180EFA">
        <w:rPr>
          <w:rFonts w:ascii="Helvetica" w:hAnsi="Helvetica" w:cs="Helvetica"/>
          <w:b/>
          <w:bCs/>
          <w:spacing w:val="-3"/>
          <w:sz w:val="18"/>
          <w:szCs w:val="22"/>
        </w:rPr>
        <w:t xml:space="preserve"> </w:t>
      </w:r>
      <w:r w:rsidRPr="00180EFA">
        <w:rPr>
          <w:rFonts w:ascii="Helvetica" w:hAnsi="Helvetica" w:cs="Helvetica"/>
          <w:b/>
          <w:bCs/>
          <w:sz w:val="18"/>
          <w:szCs w:val="22"/>
        </w:rPr>
        <w:t>submit sealed proposals</w:t>
      </w:r>
      <w:r w:rsidRPr="00180EFA">
        <w:rPr>
          <w:rFonts w:ascii="Helvetica" w:hAnsi="Helvetica" w:cs="Helvetica"/>
          <w:b/>
          <w:bCs/>
          <w:spacing w:val="-2"/>
          <w:sz w:val="18"/>
          <w:szCs w:val="22"/>
        </w:rPr>
        <w:t xml:space="preserve"> </w:t>
      </w:r>
      <w:r w:rsidRPr="00180EFA">
        <w:rPr>
          <w:rFonts w:ascii="Helvetica" w:hAnsi="Helvetica" w:cs="Helvetica"/>
          <w:b/>
          <w:bCs/>
          <w:sz w:val="18"/>
          <w:szCs w:val="22"/>
        </w:rPr>
        <w:t>to</w:t>
      </w:r>
      <w:r w:rsidRPr="00180EFA">
        <w:rPr>
          <w:rFonts w:ascii="Helvetica" w:hAnsi="Helvetica" w:cs="Helvetica"/>
          <w:b/>
          <w:bCs/>
          <w:spacing w:val="-3"/>
          <w:sz w:val="18"/>
          <w:szCs w:val="22"/>
        </w:rPr>
        <w:t xml:space="preserve"> </w:t>
      </w:r>
      <w:r w:rsidRPr="00180EFA">
        <w:rPr>
          <w:rFonts w:ascii="Helvetica" w:hAnsi="Helvetica" w:cs="Helvetica"/>
          <w:b/>
          <w:bCs/>
          <w:sz w:val="18"/>
          <w:szCs w:val="22"/>
        </w:rPr>
        <w:t>Poole</w:t>
      </w:r>
      <w:r w:rsidRPr="00180EFA">
        <w:rPr>
          <w:rFonts w:ascii="Helvetica" w:hAnsi="Helvetica" w:cs="Helvetica"/>
          <w:b/>
          <w:bCs/>
          <w:spacing w:val="-4"/>
          <w:sz w:val="18"/>
          <w:szCs w:val="22"/>
        </w:rPr>
        <w:t xml:space="preserve"> </w:t>
      </w:r>
      <w:r w:rsidRPr="00180EFA">
        <w:rPr>
          <w:rFonts w:ascii="Helvetica" w:hAnsi="Helvetica" w:cs="Helvetica"/>
          <w:b/>
          <w:bCs/>
          <w:sz w:val="18"/>
          <w:szCs w:val="22"/>
        </w:rPr>
        <w:t>Group,</w:t>
      </w:r>
      <w:r w:rsidRPr="00180EFA">
        <w:rPr>
          <w:rFonts w:ascii="Helvetica" w:hAnsi="Helvetica" w:cs="Helvetica"/>
          <w:b/>
          <w:bCs/>
          <w:spacing w:val="-1"/>
          <w:sz w:val="18"/>
          <w:szCs w:val="22"/>
        </w:rPr>
        <w:t xml:space="preserve"> </w:t>
      </w:r>
      <w:r w:rsidRPr="00180EFA">
        <w:rPr>
          <w:rFonts w:ascii="Helvetica" w:hAnsi="Helvetica" w:cs="Helvetica"/>
          <w:b/>
          <w:bCs/>
          <w:sz w:val="18"/>
          <w:szCs w:val="22"/>
        </w:rPr>
        <w:t>Inc. on bid day at the specified location.  Awarded contractors</w:t>
      </w:r>
      <w:r w:rsidRPr="00180EFA">
        <w:rPr>
          <w:rFonts w:ascii="Helvetica" w:hAnsi="Helvetica" w:cs="Helvetica"/>
          <w:b/>
          <w:bCs/>
          <w:spacing w:val="-3"/>
          <w:sz w:val="18"/>
          <w:szCs w:val="22"/>
        </w:rPr>
        <w:t xml:space="preserve"> </w:t>
      </w:r>
      <w:r w:rsidR="00571F66" w:rsidRPr="00180EFA">
        <w:rPr>
          <w:rFonts w:ascii="Helvetica" w:hAnsi="Helvetica" w:cs="Helvetica"/>
          <w:b/>
          <w:bCs/>
          <w:sz w:val="18"/>
          <w:szCs w:val="22"/>
        </w:rPr>
        <w:t xml:space="preserve">will </w:t>
      </w:r>
      <w:r w:rsidR="00571F66" w:rsidRPr="00180EFA">
        <w:rPr>
          <w:rFonts w:ascii="Helvetica" w:hAnsi="Helvetica" w:cs="Helvetica"/>
          <w:b/>
          <w:bCs/>
          <w:spacing w:val="-3"/>
          <w:sz w:val="18"/>
          <w:szCs w:val="22"/>
        </w:rPr>
        <w:t>enter</w:t>
      </w:r>
      <w:r w:rsidRPr="00180EFA">
        <w:rPr>
          <w:rFonts w:ascii="Helvetica" w:hAnsi="Helvetica" w:cs="Helvetica"/>
          <w:b/>
          <w:bCs/>
          <w:spacing w:val="-3"/>
          <w:sz w:val="18"/>
          <w:szCs w:val="22"/>
        </w:rPr>
        <w:t xml:space="preserve"> </w:t>
      </w:r>
      <w:r w:rsidRPr="00180EFA">
        <w:rPr>
          <w:rFonts w:ascii="Helvetica" w:hAnsi="Helvetica" w:cs="Helvetica"/>
          <w:b/>
          <w:bCs/>
          <w:sz w:val="18"/>
          <w:szCs w:val="22"/>
        </w:rPr>
        <w:t>into</w:t>
      </w:r>
      <w:r w:rsidRPr="00180EFA">
        <w:rPr>
          <w:rFonts w:ascii="Helvetica" w:hAnsi="Helvetica" w:cs="Helvetica"/>
          <w:b/>
          <w:bCs/>
          <w:spacing w:val="-3"/>
          <w:sz w:val="18"/>
          <w:szCs w:val="22"/>
        </w:rPr>
        <w:t xml:space="preserve"> </w:t>
      </w:r>
      <w:r w:rsidRPr="00180EFA">
        <w:rPr>
          <w:rFonts w:ascii="Helvetica" w:hAnsi="Helvetica" w:cs="Helvetica"/>
          <w:b/>
          <w:bCs/>
          <w:sz w:val="18"/>
          <w:szCs w:val="22"/>
        </w:rPr>
        <w:t>a</w:t>
      </w:r>
      <w:r w:rsidRPr="00180EFA">
        <w:rPr>
          <w:rFonts w:ascii="Helvetica" w:hAnsi="Helvetica" w:cs="Helvetica"/>
          <w:b/>
          <w:bCs/>
          <w:spacing w:val="-1"/>
          <w:sz w:val="18"/>
          <w:szCs w:val="22"/>
        </w:rPr>
        <w:t xml:space="preserve"> </w:t>
      </w:r>
      <w:r w:rsidRPr="00180EFA">
        <w:rPr>
          <w:rFonts w:ascii="Helvetica" w:hAnsi="Helvetica" w:cs="Helvetica"/>
          <w:b/>
          <w:bCs/>
          <w:sz w:val="18"/>
          <w:szCs w:val="22"/>
        </w:rPr>
        <w:t>sub-contract</w:t>
      </w:r>
      <w:r w:rsidRPr="00180EFA">
        <w:rPr>
          <w:rFonts w:ascii="Helvetica" w:hAnsi="Helvetica" w:cs="Helvetica"/>
          <w:b/>
          <w:bCs/>
          <w:spacing w:val="-1"/>
          <w:sz w:val="18"/>
          <w:szCs w:val="22"/>
        </w:rPr>
        <w:t xml:space="preserve"> </w:t>
      </w:r>
      <w:r w:rsidRPr="00180EFA">
        <w:rPr>
          <w:rFonts w:ascii="Helvetica" w:hAnsi="Helvetica" w:cs="Helvetica"/>
          <w:b/>
          <w:bCs/>
          <w:sz w:val="18"/>
          <w:szCs w:val="22"/>
        </w:rPr>
        <w:t>with</w:t>
      </w:r>
      <w:r w:rsidRPr="00180EFA">
        <w:rPr>
          <w:rFonts w:ascii="Helvetica" w:hAnsi="Helvetica" w:cs="Helvetica"/>
          <w:b/>
          <w:bCs/>
          <w:spacing w:val="-3"/>
          <w:sz w:val="18"/>
          <w:szCs w:val="22"/>
        </w:rPr>
        <w:t xml:space="preserve"> </w:t>
      </w:r>
      <w:r w:rsidRPr="00180EFA">
        <w:rPr>
          <w:rFonts w:ascii="Helvetica" w:hAnsi="Helvetica" w:cs="Helvetica"/>
          <w:b/>
          <w:bCs/>
          <w:sz w:val="18"/>
          <w:szCs w:val="22"/>
        </w:rPr>
        <w:t>Poole Group, Inc. as the Construction Manager CMc for the Owner.</w:t>
      </w:r>
      <w:r w:rsidR="00571F66" w:rsidRPr="00180EFA">
        <w:rPr>
          <w:rFonts w:ascii="Helvetica" w:hAnsi="Helvetica" w:cs="Helvetica"/>
          <w:b/>
          <w:bCs/>
          <w:sz w:val="18"/>
          <w:szCs w:val="22"/>
        </w:rPr>
        <w:t xml:space="preserve"> Contractors MUST have submitted the prequalification form for review and approval prior to bid opening.</w:t>
      </w:r>
    </w:p>
    <w:p w14:paraId="21124EF3"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right="-720"/>
        <w:rPr>
          <w:rFonts w:ascii="Helvetica" w:hAnsi="Helvetica" w:cs="Helvetica"/>
          <w:sz w:val="18"/>
          <w:szCs w:val="18"/>
        </w:rPr>
      </w:pPr>
    </w:p>
    <w:p w14:paraId="566B94DF" w14:textId="77777777" w:rsidR="00A1242A" w:rsidRPr="00571F66" w:rsidRDefault="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Bid Security in the amount of five percent (5%) of the Proposal, including all add alternates must accompany each Proposal in accordance with the Instructions to Bidders.</w:t>
      </w:r>
    </w:p>
    <w:p w14:paraId="783B0B9F" w14:textId="77777777" w:rsidR="00A1242A" w:rsidRPr="00571F66" w:rsidRDefault="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p>
    <w:p w14:paraId="0C39C016"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 xml:space="preserve">The Owner reserves the right to accept or reject any bid and to waive any irregularities in bidding. </w:t>
      </w:r>
    </w:p>
    <w:p w14:paraId="1E8AC012"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 xml:space="preserve">The Base Bid may be held for a period not to exceed Forty-Five (45) days before awarding Contracts.  </w:t>
      </w:r>
    </w:p>
    <w:p w14:paraId="4BF72F3B"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All additive Alternate Bids may be held for a period not to exceed Thirty (30) days after signing of Contract.</w:t>
      </w:r>
    </w:p>
    <w:p w14:paraId="64DBC937" w14:textId="77777777" w:rsidR="00A1242A" w:rsidRPr="00571F66" w:rsidRDefault="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p>
    <w:p w14:paraId="5EC33A91" w14:textId="77777777" w:rsidR="00A1242A" w:rsidRPr="00571F66" w:rsidRDefault="00A1242A" w:rsidP="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Should a successful Bidder withdraw his bid, or fail to execute a satisfactory contract within ten (10) days after notice of acceptance of his bid, the Owner may declare the Bid Security forfeited as liquidated damages, not as penalty.</w:t>
      </w:r>
    </w:p>
    <w:p w14:paraId="02AAA29F" w14:textId="77777777" w:rsidR="00A1242A" w:rsidRPr="00571F66" w:rsidRDefault="00A1242A">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p>
    <w:p w14:paraId="3CAF7118" w14:textId="2FDB1557" w:rsidR="00A1242A" w:rsidRPr="00571F66" w:rsidRDefault="00571F66" w:rsidP="008C0302">
      <w:pPr>
        <w:tabs>
          <w:tab w:val="left" w:pos="-1440"/>
          <w:tab w:val="left" w:pos="-1020"/>
          <w:tab w:val="left" w:pos="-300"/>
          <w:tab w:val="left" w:pos="0"/>
          <w:tab w:val="left" w:pos="54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300" w:right="-720"/>
        <w:rPr>
          <w:rFonts w:ascii="Helvetica" w:hAnsi="Helvetica" w:cs="Helvetica"/>
          <w:sz w:val="18"/>
          <w:szCs w:val="18"/>
        </w:rPr>
      </w:pPr>
      <w:r w:rsidRPr="00571F66">
        <w:rPr>
          <w:rFonts w:ascii="Helvetica" w:hAnsi="Helvetica" w:cs="Helvetica"/>
          <w:sz w:val="18"/>
          <w:szCs w:val="18"/>
        </w:rPr>
        <w:t>Poole Group, Inc. as CMc</w:t>
      </w:r>
      <w:r w:rsidR="00D45A9E">
        <w:rPr>
          <w:rFonts w:ascii="Helvetica" w:hAnsi="Helvetica" w:cs="Helvetica"/>
          <w:sz w:val="18"/>
          <w:szCs w:val="18"/>
        </w:rPr>
        <w:t xml:space="preserve">, </w:t>
      </w:r>
      <w:r w:rsidR="00A1242A" w:rsidRPr="00571F66">
        <w:rPr>
          <w:rFonts w:ascii="Helvetica" w:hAnsi="Helvetica" w:cs="Helvetica"/>
          <w:sz w:val="18"/>
          <w:szCs w:val="18"/>
        </w:rPr>
        <w:t>shall furnish a Performance Bond and Labor and Materials Payment Bond in an amount equal to one hundred percent (100%) of the Contract Sum with an approved surety company and said bond shall remain in full force and effect for a period of one (1) year after date of final acceptance of the work. The cost of all bonds shall be included in the bid price.</w:t>
      </w:r>
    </w:p>
    <w:sectPr w:rsidR="00A1242A" w:rsidRPr="00571F66">
      <w:headerReference w:type="default" r:id="rId12"/>
      <w:footerReference w:type="default" r:id="rId13"/>
      <w:endnotePr>
        <w:numFmt w:val="decimal"/>
      </w:endnotePr>
      <w:pgSz w:w="12240" w:h="15840"/>
      <w:pgMar w:top="936" w:right="1440" w:bottom="864" w:left="1440" w:header="936" w:footer="864" w:gutter="0"/>
      <w:paperSrc w:first="259" w:other="25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6373" w14:textId="77777777" w:rsidR="00095B03" w:rsidRDefault="00095B03">
      <w:r>
        <w:separator/>
      </w:r>
    </w:p>
  </w:endnote>
  <w:endnote w:type="continuationSeparator" w:id="0">
    <w:p w14:paraId="449795D4" w14:textId="77777777" w:rsidR="00095B03" w:rsidRDefault="0009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7587" w14:textId="51377044" w:rsidR="00C23388" w:rsidRPr="005E6736" w:rsidRDefault="00C23388" w:rsidP="00C23388">
    <w:pPr>
      <w:pStyle w:val="Foo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szCs w:val="20"/>
      </w:rPr>
    </w:pPr>
    <w:r>
      <w:rPr>
        <w:rFonts w:ascii="Helvetica" w:hAnsi="Helvetica" w:cs="Helvetica"/>
        <w:szCs w:val="20"/>
      </w:rPr>
      <w:t>NOTICE TO BIDDERS</w:t>
    </w:r>
  </w:p>
  <w:p w14:paraId="01B19A21" w14:textId="39411001" w:rsidR="00A1242A" w:rsidRDefault="00C23388" w:rsidP="00C23388">
    <w:pPr>
      <w:spacing w:line="240" w:lineRule="exact"/>
      <w:ind w:left="7920"/>
      <w:rPr>
        <w:rFonts w:ascii="Helvetica" w:hAnsi="Helvetica" w:cs="Helvetica"/>
        <w:szCs w:val="20"/>
      </w:rPr>
    </w:pPr>
    <w:r>
      <w:rPr>
        <w:rFonts w:ascii="Helvetica" w:hAnsi="Helvetica" w:cs="Helvetica"/>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E495" w14:textId="77777777" w:rsidR="00095B03" w:rsidRDefault="00095B03">
      <w:r>
        <w:separator/>
      </w:r>
    </w:p>
  </w:footnote>
  <w:footnote w:type="continuationSeparator" w:id="0">
    <w:p w14:paraId="06CAC5A1" w14:textId="77777777" w:rsidR="00095B03" w:rsidRDefault="0009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2EA1" w14:textId="00BC8D27" w:rsidR="00A1242A" w:rsidRDefault="00C23388" w:rsidP="00C23388">
    <w:pPr>
      <w:pStyle w:val="Header"/>
      <w:tabs>
        <w:tab w:val="center" w:pos="4320"/>
        <w:tab w:val="right" w:pos="8640"/>
        <w:tab w:val="left" w:pos="9180"/>
      </w:tabs>
      <w:ind w:left="-360" w:right="-720"/>
      <w:rPr>
        <w:rFonts w:ascii="Helvetica" w:hAnsi="Helvetica" w:cs="Helvetica"/>
        <w:szCs w:val="20"/>
      </w:rPr>
    </w:pPr>
    <w:r>
      <w:rPr>
        <w:rFonts w:ascii="Helvetica" w:hAnsi="Helvetica" w:cs="Helvetica"/>
        <w:szCs w:val="20"/>
      </w:rPr>
      <w:t>MILAN ELEMENTARY                                                                                                                                      25-128.01</w:t>
    </w:r>
    <w:r>
      <w:rPr>
        <w:rFonts w:ascii="Helvetica" w:hAnsi="Helvetica" w:cs="Helvetica"/>
        <w:szCs w:val="20"/>
      </w:rPr>
      <w:t xml:space="preserve"> </w:t>
    </w:r>
    <w:r>
      <w:rPr>
        <w:rFonts w:ascii="Helvetica" w:hAnsi="Helvetica" w:cs="Helvetica"/>
        <w:szCs w:val="20"/>
      </w:rPr>
      <w:t>2026 ADDITION</w:t>
    </w:r>
    <w:r>
      <w:rPr>
        <w:rFonts w:ascii="Helvetica" w:hAnsi="Helvetica" w:cs="Helvetica"/>
        <w:szCs w:val="20"/>
      </w:rPr>
      <w:tab/>
    </w:r>
    <w:r>
      <w:rPr>
        <w:rFonts w:cs="Helvetica"/>
        <w:szCs w:val="20"/>
      </w:rPr>
      <w:tab/>
      <w:t xml:space="preserve">    </w:t>
    </w:r>
    <w:r>
      <w:rPr>
        <w:rFonts w:ascii="Helvetica" w:hAnsi="Helvetica" w:cs="Helvetica"/>
        <w:szCs w:val="20"/>
      </w:rPr>
      <w:t xml:space="preserve"> </w:t>
    </w:r>
    <w:r>
      <w:rPr>
        <w:rFonts w:ascii="Helvetica" w:hAnsi="Helvetica" w:cs="Helvetica"/>
        <w:szCs w:val="20"/>
      </w:rPr>
      <w:tab/>
      <w:t>04/2</w:t>
    </w:r>
    <w:r>
      <w:rPr>
        <w:rFonts w:ascii="Helvetica" w:hAnsi="Helvetica" w:cs="Helvetica"/>
        <w:szCs w:val="20"/>
      </w:rPr>
      <w:t>5/25</w:t>
    </w:r>
  </w:p>
  <w:p w14:paraId="2CC75E31" w14:textId="77777777" w:rsidR="00C23388" w:rsidRDefault="00C23388" w:rsidP="00C23388">
    <w:pPr>
      <w:pStyle w:val="Header"/>
      <w:tabs>
        <w:tab w:val="center" w:pos="4320"/>
        <w:tab w:val="right" w:pos="8640"/>
        <w:tab w:val="left" w:pos="9180"/>
      </w:tabs>
      <w:ind w:left="-360" w:right="-720"/>
      <w:rPr>
        <w:rFonts w:ascii="Helvetica" w:hAnsi="Helvetica" w:cs="Helvetica"/>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B"/>
    <w:rsid w:val="00024E26"/>
    <w:rsid w:val="00095B03"/>
    <w:rsid w:val="00113797"/>
    <w:rsid w:val="00180EFA"/>
    <w:rsid w:val="001B35CF"/>
    <w:rsid w:val="002B26BC"/>
    <w:rsid w:val="00383FB9"/>
    <w:rsid w:val="00476FEE"/>
    <w:rsid w:val="004B09AC"/>
    <w:rsid w:val="00530F86"/>
    <w:rsid w:val="00571F66"/>
    <w:rsid w:val="00601B1E"/>
    <w:rsid w:val="00622E3B"/>
    <w:rsid w:val="006A6327"/>
    <w:rsid w:val="00726B5B"/>
    <w:rsid w:val="007536B1"/>
    <w:rsid w:val="0081510E"/>
    <w:rsid w:val="008C0302"/>
    <w:rsid w:val="008C31B1"/>
    <w:rsid w:val="008D3456"/>
    <w:rsid w:val="008E4B40"/>
    <w:rsid w:val="00927E1D"/>
    <w:rsid w:val="00945D7C"/>
    <w:rsid w:val="00947A08"/>
    <w:rsid w:val="009C6DD0"/>
    <w:rsid w:val="00A0087E"/>
    <w:rsid w:val="00A1242A"/>
    <w:rsid w:val="00A42B98"/>
    <w:rsid w:val="00A605CA"/>
    <w:rsid w:val="00A63974"/>
    <w:rsid w:val="00AB26AB"/>
    <w:rsid w:val="00AC6A9A"/>
    <w:rsid w:val="00AC6B39"/>
    <w:rsid w:val="00B072F1"/>
    <w:rsid w:val="00C171D4"/>
    <w:rsid w:val="00C23388"/>
    <w:rsid w:val="00C711F8"/>
    <w:rsid w:val="00CF3B80"/>
    <w:rsid w:val="00D309DB"/>
    <w:rsid w:val="00D35F0B"/>
    <w:rsid w:val="00D45A9E"/>
    <w:rsid w:val="00E576FB"/>
    <w:rsid w:val="00F06DD2"/>
    <w:rsid w:val="00F171D5"/>
    <w:rsid w:val="00F6664F"/>
    <w:rsid w:val="00F72ED9"/>
    <w:rsid w:val="00F73F59"/>
    <w:rsid w:val="00FA37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5730C"/>
  <w14:defaultImageDpi w14:val="300"/>
  <w15:chartTrackingRefBased/>
  <w15:docId w15:val="{44AA62D5-96D8-3F4A-B0A6-EE8F1833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tyle>
  <w:style w:type="paragraph" w:styleId="Header">
    <w:name w:val="header"/>
    <w:basedOn w:val="Normal"/>
    <w:link w:val="HeaderChar"/>
  </w:style>
  <w:style w:type="paragraph" w:customStyle="1" w:styleId="NotetoSpecifier">
    <w:name w:val="Note to Specifier"/>
    <w:basedOn w:val="Normal"/>
    <w:rPr>
      <w:rFonts w:ascii="Helvetica" w:hAnsi="Helvetica" w:cs="Helvetica"/>
      <w:b/>
      <w:bCs/>
      <w:i/>
      <w:iCs/>
      <w:color w:val="FF0000"/>
      <w:szCs w:val="20"/>
    </w:rPr>
  </w:style>
  <w:style w:type="character" w:styleId="Hyperlink">
    <w:name w:val="Hyperlink"/>
    <w:rsid w:val="008435C4"/>
    <w:rPr>
      <w:color w:val="0000FF"/>
      <w:u w:val="single"/>
    </w:rPr>
  </w:style>
  <w:style w:type="character" w:styleId="UnresolvedMention">
    <w:name w:val="Unresolved Mention"/>
    <w:basedOn w:val="DefaultParagraphFont"/>
    <w:uiPriority w:val="99"/>
    <w:semiHidden/>
    <w:unhideWhenUsed/>
    <w:rsid w:val="00AB26AB"/>
    <w:rPr>
      <w:color w:val="605E5C"/>
      <w:shd w:val="clear" w:color="auto" w:fill="E1DFDD"/>
    </w:rPr>
  </w:style>
  <w:style w:type="paragraph" w:styleId="BodyText">
    <w:name w:val="Body Text"/>
    <w:basedOn w:val="Normal"/>
    <w:link w:val="BodyTextChar"/>
    <w:uiPriority w:val="1"/>
    <w:qFormat/>
    <w:rsid w:val="00AB26AB"/>
    <w:pPr>
      <w:adjustRightInd/>
    </w:pPr>
    <w:rPr>
      <w:rFonts w:ascii="Times New Roman" w:hAnsi="Times New Roman"/>
      <w:sz w:val="24"/>
    </w:rPr>
  </w:style>
  <w:style w:type="character" w:customStyle="1" w:styleId="BodyTextChar">
    <w:name w:val="Body Text Char"/>
    <w:basedOn w:val="DefaultParagraphFont"/>
    <w:link w:val="BodyText"/>
    <w:uiPriority w:val="1"/>
    <w:rsid w:val="00AB26AB"/>
    <w:rPr>
      <w:sz w:val="24"/>
      <w:szCs w:val="24"/>
    </w:rPr>
  </w:style>
  <w:style w:type="character" w:customStyle="1" w:styleId="HeaderChar">
    <w:name w:val="Header Char"/>
    <w:basedOn w:val="DefaultParagraphFont"/>
    <w:link w:val="Header"/>
    <w:rsid w:val="00C2338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poole@poolegroupin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verthawkins.com/bid-information" TargetMode="External"/><Relationship Id="rId4" Type="http://schemas.openxmlformats.org/officeDocument/2006/relationships/styles" Target="styles.xml"/><Relationship Id="rId9" Type="http://schemas.openxmlformats.org/officeDocument/2006/relationships/hyperlink" Target="http://www.koverthawkins.com/bid-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9c66fa-2179-418c-ba9b-23410138c4c0" xsi:nil="true"/>
    <lcf76f155ced4ddcb4097134ff3c332f xmlns="e209a5b6-9eba-44c4-af35-3c019cdbc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68B7415E4EB4E973DBC68864A1FCF" ma:contentTypeVersion="18" ma:contentTypeDescription="Create a new document." ma:contentTypeScope="" ma:versionID="2192afc50e63843ddc3a116ebeb9fc39">
  <xsd:schema xmlns:xsd="http://www.w3.org/2001/XMLSchema" xmlns:xs="http://www.w3.org/2001/XMLSchema" xmlns:p="http://schemas.microsoft.com/office/2006/metadata/properties" xmlns:ns2="1d9c66fa-2179-418c-ba9b-23410138c4c0" xmlns:ns3="e209a5b6-9eba-44c4-af35-3c019cdbcaab" targetNamespace="http://schemas.microsoft.com/office/2006/metadata/properties" ma:root="true" ma:fieldsID="d7e59b4d54a3b988bf9b5df12406eca0" ns2:_="" ns3:_="">
    <xsd:import namespace="1d9c66fa-2179-418c-ba9b-23410138c4c0"/>
    <xsd:import namespace="e209a5b6-9eba-44c4-af35-3c019cdbc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c66fa-2179-418c-ba9b-23410138c4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54135-c15e-42b7-bb50-455c61e3b81f}" ma:internalName="TaxCatchAll" ma:showField="CatchAllData" ma:web="1d9c66fa-2179-418c-ba9b-23410138c4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9a5b6-9eba-44c4-af35-3c019cdbc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b1bfd7-a7b8-47e8-9909-edfe5faf7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4DE80-0A29-43F4-AB04-8EEDFA5A2D94}">
  <ds:schemaRefs>
    <ds:schemaRef ds:uri="http://schemas.microsoft.com/office/2006/metadata/properties"/>
    <ds:schemaRef ds:uri="http://schemas.microsoft.com/office/infopath/2007/PartnerControls"/>
    <ds:schemaRef ds:uri="1d9c66fa-2179-418c-ba9b-23410138c4c0"/>
    <ds:schemaRef ds:uri="e209a5b6-9eba-44c4-af35-3c019cdbcaab"/>
  </ds:schemaRefs>
</ds:datastoreItem>
</file>

<file path=customXml/itemProps2.xml><?xml version="1.0" encoding="utf-8"?>
<ds:datastoreItem xmlns:ds="http://schemas.openxmlformats.org/officeDocument/2006/customXml" ds:itemID="{C0AB1284-1FED-45F7-A4A3-1F8D933EC4C5}">
  <ds:schemaRefs>
    <ds:schemaRef ds:uri="http://schemas.microsoft.com/sharepoint/v3/contenttype/forms"/>
  </ds:schemaRefs>
</ds:datastoreItem>
</file>

<file path=customXml/itemProps3.xml><?xml version="1.0" encoding="utf-8"?>
<ds:datastoreItem xmlns:ds="http://schemas.openxmlformats.org/officeDocument/2006/customXml" ds:itemID="{E8D5B45B-19FC-499E-8B88-06DB4A91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c66fa-2179-418c-ba9b-23410138c4c0"/>
    <ds:schemaRef ds:uri="e209a5b6-9eba-44c4-af35-3c019cdbc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00100 ﷓ NOTICE TO BIDDERS</vt:lpstr>
    </vt:vector>
  </TitlesOfParts>
  <Company>KovertHawkins Architects</Company>
  <LinksUpToDate>false</LinksUpToDate>
  <CharactersWithSpaces>5755</CharactersWithSpaces>
  <SharedDoc>false</SharedDoc>
  <HLinks>
    <vt:vector size="12" baseType="variant">
      <vt:variant>
        <vt:i4>5373975</vt:i4>
      </vt:variant>
      <vt:variant>
        <vt:i4>3</vt:i4>
      </vt:variant>
      <vt:variant>
        <vt:i4>0</vt:i4>
      </vt:variant>
      <vt:variant>
        <vt:i4>5</vt:i4>
      </vt:variant>
      <vt:variant>
        <vt:lpwstr>http://www.koverthawkins.com/bid-information</vt:lpwstr>
      </vt:variant>
      <vt:variant>
        <vt:lpwstr/>
      </vt:variant>
      <vt:variant>
        <vt:i4>5373975</vt:i4>
      </vt:variant>
      <vt:variant>
        <vt:i4>0</vt:i4>
      </vt:variant>
      <vt:variant>
        <vt:i4>0</vt:i4>
      </vt:variant>
      <vt:variant>
        <vt:i4>5</vt:i4>
      </vt:variant>
      <vt:variant>
        <vt:lpwstr>http://www.koverthawkins.com/bid-information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00100 ﷓ NOTICE TO BIDDERS</dc:title>
  <dc:subject/>
  <dc:creator>Christy L. Miley</dc:creator>
  <cp:keywords/>
  <dc:description/>
  <cp:lastModifiedBy>Hal Kovert</cp:lastModifiedBy>
  <cp:revision>5</cp:revision>
  <cp:lastPrinted>2025-04-25T16:51:00Z</cp:lastPrinted>
  <dcterms:created xsi:type="dcterms:W3CDTF">2025-04-25T16:59:00Z</dcterms:created>
  <dcterms:modified xsi:type="dcterms:W3CDTF">2025-04-30T14:28:00Z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0x01010043868B7415E4EB4E973DBC68864A1FCF</vt:lpwstr>
  </property>
</Properties>
</file>